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FAE79" w14:textId="77777777" w:rsidR="00D53704" w:rsidRDefault="00D53704" w:rsidP="00D53704">
      <w:r>
        <w:t>В продолжение разговора прошу подтвердить:</w:t>
      </w:r>
    </w:p>
    <w:p w14:paraId="630506EF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Скважина глубиной 500 мм, диаметром 300мм;</w:t>
      </w:r>
    </w:p>
    <w:p w14:paraId="52E7FAC2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Класс бетона В10;</w:t>
      </w:r>
    </w:p>
    <w:p w14:paraId="288BBF97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Для расчета смет принимаем производителя по проекту (Ограждение – МАХАОН-стандарт; Ворота – МАХАОН-С150), в комментариях пропишем </w:t>
      </w:r>
      <w:proofErr w:type="gramStart"/>
      <w:r>
        <w:rPr>
          <w:rFonts w:eastAsia="Times New Roman"/>
        </w:rPr>
        <w:t>«..</w:t>
      </w:r>
      <w:proofErr w:type="gramEnd"/>
      <w:r>
        <w:rPr>
          <w:rFonts w:eastAsia="Times New Roman"/>
        </w:rPr>
        <w:t>или аналог»;</w:t>
      </w:r>
    </w:p>
    <w:p w14:paraId="1441D8E7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Размер секции ограждения: ширина 3130 мм от опоры до опоры, высота 2000 мм от грунта + 500 мм в грунте;</w:t>
      </w:r>
    </w:p>
    <w:p w14:paraId="3D2ACF9D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Сечение опоры 55х65х1,5;</w:t>
      </w:r>
    </w:p>
    <w:p w14:paraId="2E6B8EA1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Ворота распашные 2000х6000 мм, предусмотреть проушины для навесного замка;</w:t>
      </w:r>
    </w:p>
    <w:p w14:paraId="6F4B9319" w14:textId="77777777" w:rsidR="00D53704" w:rsidRDefault="00D53704" w:rsidP="00D53704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Ограждение предусматриваем БЕЗ </w:t>
      </w:r>
      <w:proofErr w:type="spellStart"/>
      <w:r>
        <w:rPr>
          <w:rFonts w:eastAsia="Times New Roman"/>
        </w:rPr>
        <w:t>противоподкопа</w:t>
      </w:r>
      <w:proofErr w:type="spellEnd"/>
      <w:r>
        <w:rPr>
          <w:rFonts w:eastAsia="Times New Roman"/>
        </w:rPr>
        <w:t xml:space="preserve">? </w:t>
      </w:r>
      <w:r>
        <w:rPr>
          <w:rFonts w:eastAsia="Times New Roman"/>
          <w:color w:val="FF0000"/>
        </w:rPr>
        <w:t>- без</w:t>
      </w:r>
    </w:p>
    <w:p w14:paraId="72775B03" w14:textId="77777777" w:rsidR="0066258C" w:rsidRDefault="0066258C">
      <w:bookmarkStart w:id="0" w:name="_GoBack"/>
      <w:bookmarkEnd w:id="0"/>
    </w:p>
    <w:sectPr w:rsidR="00662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23825"/>
    <w:multiLevelType w:val="hybridMultilevel"/>
    <w:tmpl w:val="9A623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105"/>
    <w:rsid w:val="0066258C"/>
    <w:rsid w:val="00D53704"/>
    <w:rsid w:val="00E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71DFB-C57F-4C1B-9637-B9E3F9AB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704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70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Стойлова Алёна Андреевна</dc:creator>
  <cp:keywords/>
  <dc:description/>
  <cp:lastModifiedBy>Стойлова Алёна Андреевна</cp:lastModifiedBy>
  <cp:revision>2</cp:revision>
  <dcterms:created xsi:type="dcterms:W3CDTF">2023-07-03T05:42:00Z</dcterms:created>
  <dcterms:modified xsi:type="dcterms:W3CDTF">2023-07-03T05:42:00Z</dcterms:modified>
</cp:coreProperties>
</file>